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AC6AC" w14:textId="013D1E1D" w:rsidR="006E1508" w:rsidRDefault="006E1508" w:rsidP="006E1508">
      <w:pPr>
        <w:widowControl w:val="0"/>
        <w:tabs>
          <w:tab w:val="right" w:pos="9639"/>
        </w:tabs>
        <w:spacing w:after="0"/>
        <w:ind w:rightChars="396" w:right="792"/>
        <w:rPr>
          <w:rFonts w:ascii="Arial" w:hAnsi="Arial"/>
          <w:b/>
          <w:bCs/>
          <w:sz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Meeting#100e</w:t>
      </w:r>
      <w:r w:rsidRPr="00841BCD">
        <w:rPr>
          <w:rFonts w:ascii="Arial" w:hAnsi="Arial"/>
          <w:b/>
          <w:sz w:val="24"/>
        </w:rPr>
        <w:t xml:space="preserve">   </w:t>
      </w:r>
      <w:r w:rsidRPr="00841BCD"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 xml:space="preserve"> </w:t>
      </w:r>
      <w:r w:rsidR="00A760D6">
        <w:rPr>
          <w:rFonts w:ascii="Arial" w:hAnsi="Arial"/>
          <w:b/>
          <w:bCs/>
          <w:sz w:val="24"/>
        </w:rPr>
        <w:t xml:space="preserve">  </w:t>
      </w:r>
      <w:r w:rsidR="00455DD9" w:rsidRPr="00455DD9">
        <w:rPr>
          <w:rFonts w:ascii="Arial" w:hAnsi="Arial"/>
          <w:b/>
          <w:bCs/>
          <w:sz w:val="24"/>
          <w:lang w:eastAsia="ja-JP"/>
        </w:rPr>
        <w:t>R4-2115081</w:t>
      </w:r>
    </w:p>
    <w:p w14:paraId="71D49716" w14:textId="77777777" w:rsidR="006E1508" w:rsidRPr="00841BCD" w:rsidRDefault="006E1508" w:rsidP="006E1508">
      <w:pPr>
        <w:widowControl w:val="0"/>
        <w:tabs>
          <w:tab w:val="right" w:pos="9639"/>
        </w:tabs>
        <w:spacing w:after="0"/>
        <w:ind w:rightChars="396" w:right="792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16</w:t>
      </w:r>
      <w:r w:rsidRPr="008A1851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27</w:t>
      </w:r>
      <w:r w:rsidRPr="009C576E">
        <w:rPr>
          <w:rFonts w:ascii="Arial" w:hAnsi="Arial"/>
          <w:b/>
          <w:sz w:val="24"/>
        </w:rPr>
        <w:t>th</w:t>
      </w:r>
      <w:r>
        <w:rPr>
          <w:rFonts w:ascii="Arial" w:hAnsi="Arial"/>
          <w:b/>
          <w:sz w:val="24"/>
        </w:rPr>
        <w:t xml:space="preserve"> Aug</w:t>
      </w:r>
      <w:r w:rsidRPr="009C576E"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B528B2" w14:textId="77777777" w:rsidR="006E1508" w:rsidRDefault="006E1508" w:rsidP="006E15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E6F853" w14:textId="77777777" w:rsidR="006E1508" w:rsidRDefault="006E1508" w:rsidP="006E15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55DD9">
        <w:rPr>
          <w:rFonts w:ascii="Arial" w:hAnsi="Arial" w:cs="Arial"/>
          <w:b/>
          <w:bCs/>
        </w:rPr>
        <w:t>WF on FR2 power control for NR-DC</w:t>
      </w:r>
    </w:p>
    <w:p w14:paraId="52D162D1" w14:textId="77777777" w:rsidR="006E1508" w:rsidRDefault="006E1508" w:rsidP="006E15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OPPO</w:t>
      </w:r>
    </w:p>
    <w:p w14:paraId="45C8BD86" w14:textId="77777777" w:rsidR="006E1508" w:rsidRPr="00335D84" w:rsidRDefault="006E1508" w:rsidP="006E15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55DD9" w:rsidRPr="00455DD9">
        <w:rPr>
          <w:rFonts w:ascii="Arial" w:hAnsi="Arial" w:cs="Arial"/>
          <w:b/>
          <w:sz w:val="22"/>
          <w:szCs w:val="22"/>
        </w:rPr>
        <w:t>12</w:t>
      </w:r>
      <w:r w:rsidR="00455DD9">
        <w:rPr>
          <w:rFonts w:ascii="Arial" w:hAnsi="Arial" w:cs="Arial"/>
          <w:b/>
          <w:sz w:val="22"/>
          <w:szCs w:val="22"/>
        </w:rPr>
        <w:t xml:space="preserve"> (T</w:t>
      </w:r>
      <w:r w:rsidR="00455DD9">
        <w:rPr>
          <w:rFonts w:ascii="Arial" w:hAnsi="Arial" w:cs="Arial" w:hint="eastAsia"/>
          <w:b/>
          <w:sz w:val="22"/>
          <w:szCs w:val="22"/>
          <w:lang w:eastAsia="zh-CN"/>
        </w:rPr>
        <w:t>h</w:t>
      </w:r>
      <w:r w:rsidR="00455DD9">
        <w:rPr>
          <w:rFonts w:ascii="Arial" w:hAnsi="Arial" w:cs="Arial"/>
          <w:b/>
          <w:sz w:val="22"/>
          <w:szCs w:val="22"/>
        </w:rPr>
        <w:t>read 149)</w:t>
      </w:r>
    </w:p>
    <w:p w14:paraId="411B901A" w14:textId="77777777" w:rsidR="006E1508" w:rsidRPr="00335D84" w:rsidRDefault="006E1508" w:rsidP="006E15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597407CA" w14:textId="77777777" w:rsidR="009613B2" w:rsidRDefault="009613B2"/>
    <w:p w14:paraId="535BC220" w14:textId="77777777" w:rsidR="003936A5" w:rsidRPr="008D264E" w:rsidRDefault="00455DD9" w:rsidP="003E386C">
      <w:pPr>
        <w:pStyle w:val="1"/>
      </w:pPr>
      <w:r w:rsidRPr="00455DD9">
        <w:t>Sub-topic 3-1: Seeking to have a common understanding of “independent power control”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936A5" w14:paraId="42FE6584" w14:textId="77777777" w:rsidTr="003936A5">
        <w:tc>
          <w:tcPr>
            <w:tcW w:w="8296" w:type="dxa"/>
          </w:tcPr>
          <w:p w14:paraId="02331521" w14:textId="77777777" w:rsidR="00455DD9" w:rsidRPr="00455DD9" w:rsidRDefault="00455DD9" w:rsidP="00455DD9">
            <w:pPr>
              <w:numPr>
                <w:ilvl w:val="0"/>
                <w:numId w:val="1"/>
              </w:numPr>
              <w:rPr>
                <w:sz w:val="22"/>
              </w:rPr>
            </w:pPr>
            <w:r w:rsidRPr="00455DD9">
              <w:rPr>
                <w:sz w:val="22"/>
              </w:rPr>
              <w:t>Proposals</w:t>
            </w:r>
          </w:p>
          <w:p w14:paraId="7CBE3BBF" w14:textId="77777777" w:rsidR="00455DD9" w:rsidRPr="00455DD9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</w:rPr>
            </w:pPr>
            <w:r w:rsidRPr="00455DD9">
              <w:rPr>
                <w:sz w:val="22"/>
              </w:rPr>
              <w:t>Option 1: “independent power control” means per CG power control and there is no total power limitation.</w:t>
            </w:r>
          </w:p>
          <w:p w14:paraId="29070766" w14:textId="77777777" w:rsidR="003936A5" w:rsidRPr="00455DD9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</w:rPr>
            </w:pPr>
            <w:r w:rsidRPr="00455DD9">
              <w:rPr>
                <w:sz w:val="22"/>
              </w:rPr>
              <w:t>Option 2: Others</w:t>
            </w:r>
          </w:p>
          <w:p w14:paraId="0DB3ABF3" w14:textId="77777777" w:rsidR="00944471" w:rsidRPr="00DC6FF6" w:rsidRDefault="00944471" w:rsidP="00944471">
            <w:pPr>
              <w:numPr>
                <w:ilvl w:val="0"/>
                <w:numId w:val="1"/>
              </w:numPr>
              <w:rPr>
                <w:sz w:val="22"/>
                <w:lang w:val="en-US"/>
              </w:rPr>
            </w:pPr>
            <w:r w:rsidRPr="00DC6FF6">
              <w:rPr>
                <w:sz w:val="22"/>
              </w:rPr>
              <w:t>WF</w:t>
            </w:r>
          </w:p>
          <w:p w14:paraId="40D83F3A" w14:textId="77777777" w:rsidR="00944471" w:rsidRPr="00DC6FF6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/>
              </w:rPr>
            </w:pPr>
            <w:r w:rsidRPr="00455DD9">
              <w:rPr>
                <w:sz w:val="22"/>
              </w:rPr>
              <w:t>Option 1 (“independent power control” means per CG power control and there is no total power limitation.) is agreeable.</w:t>
            </w:r>
          </w:p>
        </w:tc>
      </w:tr>
    </w:tbl>
    <w:p w14:paraId="348963CD" w14:textId="77777777" w:rsidR="003936A5" w:rsidRDefault="003936A5"/>
    <w:p w14:paraId="15C68A10" w14:textId="77777777" w:rsidR="003936A5" w:rsidRDefault="00455DD9" w:rsidP="003E386C">
      <w:pPr>
        <w:pStyle w:val="1"/>
      </w:pPr>
      <w:r w:rsidRPr="00455DD9">
        <w:t xml:space="preserve">Sub-topic 3-2: Will there be realistic total power limitation even without the definition of </w:t>
      </w:r>
      <w:r>
        <w:t>“</w:t>
      </w:r>
      <w:r w:rsidRPr="00455DD9">
        <w:t xml:space="preserve">p-NR-FR2”? If so, what is the implication on the understanding of </w:t>
      </w:r>
      <w:r>
        <w:t>“</w:t>
      </w:r>
      <w:r w:rsidRPr="00455DD9">
        <w:t>independent power control”?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936A5" w14:paraId="53327D07" w14:textId="77777777" w:rsidTr="00AE63DE">
        <w:tc>
          <w:tcPr>
            <w:tcW w:w="8296" w:type="dxa"/>
          </w:tcPr>
          <w:p w14:paraId="7CAB5270" w14:textId="77777777" w:rsidR="00D20CD2" w:rsidRPr="00DC6FF6" w:rsidRDefault="00455DD9" w:rsidP="00D20CD2">
            <w:pPr>
              <w:numPr>
                <w:ilvl w:val="0"/>
                <w:numId w:val="2"/>
              </w:numPr>
              <w:rPr>
                <w:sz w:val="22"/>
                <w:lang w:val="en-US"/>
              </w:rPr>
            </w:pPr>
            <w:r w:rsidRPr="00455DD9">
              <w:rPr>
                <w:sz w:val="22"/>
              </w:rPr>
              <w:t>Proposals</w:t>
            </w:r>
          </w:p>
          <w:p w14:paraId="53868F98" w14:textId="77777777" w:rsidR="00455DD9" w:rsidRPr="00455DD9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 w:eastAsia="zh-CN"/>
              </w:rPr>
            </w:pPr>
            <w:r w:rsidRPr="00455DD9">
              <w:rPr>
                <w:sz w:val="22"/>
                <w:lang w:val="en-US" w:eastAsia="zh-CN"/>
              </w:rPr>
              <w:t>Option 1: no need to introduce power limitation in FR2 NR-DC.</w:t>
            </w:r>
          </w:p>
          <w:p w14:paraId="6C3F8C43" w14:textId="77777777" w:rsidR="00455DD9" w:rsidRPr="00455DD9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 w:eastAsia="zh-CN"/>
              </w:rPr>
            </w:pPr>
            <w:r w:rsidRPr="00455DD9">
              <w:rPr>
                <w:sz w:val="22"/>
                <w:lang w:val="en-US" w:eastAsia="zh-CN"/>
              </w:rPr>
              <w:t>Option 2: wait for outcome of inter-band UL CA</w:t>
            </w:r>
          </w:p>
          <w:p w14:paraId="5CF4E292" w14:textId="77777777" w:rsidR="00972588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 w:eastAsia="zh-CN"/>
              </w:rPr>
            </w:pPr>
            <w:r w:rsidRPr="00455DD9">
              <w:rPr>
                <w:sz w:val="22"/>
                <w:lang w:val="en-US" w:eastAsia="zh-CN"/>
              </w:rPr>
              <w:t>Option 3: others</w:t>
            </w:r>
          </w:p>
          <w:p w14:paraId="39A4DB2C" w14:textId="77777777" w:rsidR="00455DD9" w:rsidRDefault="00455DD9" w:rsidP="00455DD9">
            <w:pPr>
              <w:numPr>
                <w:ilvl w:val="0"/>
                <w:numId w:val="1"/>
              </w:numPr>
              <w:rPr>
                <w:sz w:val="22"/>
                <w:lang w:val="en-US" w:eastAsia="zh-CN"/>
              </w:rPr>
            </w:pPr>
            <w:r>
              <w:rPr>
                <w:sz w:val="22"/>
                <w:lang w:val="en-US" w:eastAsia="zh-CN"/>
              </w:rPr>
              <w:t>WF</w:t>
            </w:r>
          </w:p>
          <w:p w14:paraId="0479028D" w14:textId="21EF5F9B" w:rsidR="00455DD9" w:rsidRDefault="00455DD9" w:rsidP="00455DD9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 w:eastAsia="zh-CN"/>
              </w:rPr>
            </w:pPr>
            <w:r>
              <w:rPr>
                <w:sz w:val="22"/>
                <w:lang w:val="en-US" w:eastAsia="zh-CN"/>
              </w:rPr>
              <w:t xml:space="preserve">Wait for the </w:t>
            </w:r>
            <w:r w:rsidRPr="00455DD9">
              <w:rPr>
                <w:sz w:val="22"/>
                <w:lang w:val="en-US" w:eastAsia="zh-CN"/>
              </w:rPr>
              <w:t xml:space="preserve">outcome of </w:t>
            </w:r>
            <w:r>
              <w:rPr>
                <w:sz w:val="22"/>
                <w:lang w:val="en-US" w:eastAsia="zh-CN"/>
              </w:rPr>
              <w:t xml:space="preserve">total power concept discussion in FR2 </w:t>
            </w:r>
            <w:r w:rsidRPr="00455DD9">
              <w:rPr>
                <w:sz w:val="22"/>
                <w:lang w:val="en-US" w:eastAsia="zh-CN"/>
              </w:rPr>
              <w:t>inter-band UL CA</w:t>
            </w:r>
            <w:r>
              <w:rPr>
                <w:sz w:val="22"/>
                <w:lang w:val="en-US" w:eastAsia="zh-CN"/>
              </w:rPr>
              <w:t xml:space="preserve">, </w:t>
            </w:r>
            <w:r w:rsidR="005C2D88" w:rsidRPr="005C2D88">
              <w:rPr>
                <w:rFonts w:hint="eastAsia"/>
                <w:sz w:val="22"/>
                <w:szCs w:val="22"/>
              </w:rPr>
              <w:t>before evaluating the NR-DC case</w:t>
            </w:r>
            <w:r w:rsidR="00E46AB9">
              <w:rPr>
                <w:sz w:val="22"/>
                <w:szCs w:val="22"/>
              </w:rPr>
              <w:t xml:space="preserve"> </w:t>
            </w:r>
          </w:p>
          <w:p w14:paraId="31638D5A" w14:textId="77339259" w:rsidR="00FF3932" w:rsidRPr="00455DD9" w:rsidRDefault="00FF3932" w:rsidP="005C2D88">
            <w:pPr>
              <w:numPr>
                <w:ilvl w:val="3"/>
                <w:numId w:val="1"/>
              </w:numPr>
              <w:tabs>
                <w:tab w:val="clear" w:pos="2520"/>
                <w:tab w:val="num" w:pos="883"/>
              </w:tabs>
              <w:ind w:left="883" w:hanging="426"/>
              <w:rPr>
                <w:sz w:val="22"/>
                <w:lang w:val="en-US" w:eastAsia="zh-CN"/>
              </w:rPr>
            </w:pPr>
            <w:r>
              <w:rPr>
                <w:sz w:val="22"/>
                <w:lang w:val="en-US" w:eastAsia="zh-CN"/>
              </w:rPr>
              <w:t xml:space="preserve">LS will be sent to RAN1 after the conclusion </w:t>
            </w:r>
            <w:r w:rsidR="005C2D88">
              <w:rPr>
                <w:sz w:val="22"/>
                <w:lang w:val="en-US" w:eastAsia="zh-CN"/>
              </w:rPr>
              <w:t xml:space="preserve">of above </w:t>
            </w:r>
            <w:bookmarkStart w:id="4" w:name="_GoBack"/>
            <w:bookmarkEnd w:id="4"/>
          </w:p>
        </w:tc>
      </w:tr>
    </w:tbl>
    <w:p w14:paraId="52F34C62" w14:textId="77777777" w:rsidR="003936A5" w:rsidRDefault="003936A5">
      <w:pPr>
        <w:rPr>
          <w:lang w:val="en-US"/>
        </w:rPr>
      </w:pPr>
    </w:p>
    <w:sectPr w:rsidR="00393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FAB8C" w16cex:dateUtc="2021-08-25T00:31:00Z"/>
  <w16cex:commentExtensible w16cex:durableId="24CFABD6" w16cex:dateUtc="2021-08-25T0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B98A76" w16cid:durableId="24CFAB8C"/>
  <w16cid:commentId w16cid:paraId="42C57405" w16cid:durableId="24CFAB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F033C" w14:textId="77777777" w:rsidR="000455C7" w:rsidRDefault="000455C7" w:rsidP="006E1508">
      <w:pPr>
        <w:spacing w:after="0"/>
      </w:pPr>
      <w:r>
        <w:separator/>
      </w:r>
    </w:p>
  </w:endnote>
  <w:endnote w:type="continuationSeparator" w:id="0">
    <w:p w14:paraId="1C64F102" w14:textId="77777777" w:rsidR="000455C7" w:rsidRDefault="000455C7" w:rsidP="006E15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0B2B2" w14:textId="77777777" w:rsidR="000455C7" w:rsidRDefault="000455C7" w:rsidP="006E1508">
      <w:pPr>
        <w:spacing w:after="0"/>
      </w:pPr>
      <w:r>
        <w:separator/>
      </w:r>
    </w:p>
  </w:footnote>
  <w:footnote w:type="continuationSeparator" w:id="0">
    <w:p w14:paraId="4517FBEE" w14:textId="77777777" w:rsidR="000455C7" w:rsidRDefault="000455C7" w:rsidP="006E15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3380"/>
    <w:multiLevelType w:val="hybridMultilevel"/>
    <w:tmpl w:val="4A6C76FE"/>
    <w:lvl w:ilvl="0" w:tplc="5328B1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04117E">
      <w:numFmt w:val="none"/>
      <w:lvlText w:val=""/>
      <w:lvlJc w:val="left"/>
      <w:pPr>
        <w:tabs>
          <w:tab w:val="num" w:pos="360"/>
        </w:tabs>
      </w:pPr>
    </w:lvl>
    <w:lvl w:ilvl="2" w:tplc="4DAE66F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AEF2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86E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E15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CA9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B07A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0651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BE1591D"/>
    <w:multiLevelType w:val="hybridMultilevel"/>
    <w:tmpl w:val="22FEB3CC"/>
    <w:lvl w:ilvl="0" w:tplc="260850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64A590">
      <w:numFmt w:val="none"/>
      <w:lvlText w:val=""/>
      <w:lvlJc w:val="left"/>
      <w:pPr>
        <w:tabs>
          <w:tab w:val="num" w:pos="360"/>
        </w:tabs>
      </w:pPr>
    </w:lvl>
    <w:lvl w:ilvl="2" w:tplc="F7D661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884E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EEB6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C4FF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6C83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D83A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2E6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76A5500"/>
    <w:multiLevelType w:val="hybridMultilevel"/>
    <w:tmpl w:val="9A345FFE"/>
    <w:lvl w:ilvl="0" w:tplc="CA4C73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4C734C">
      <w:start w:val="1"/>
      <w:numFmt w:val="bullet"/>
      <w:lvlText w:val="•"/>
      <w:lvlJc w:val="left"/>
      <w:pPr>
        <w:tabs>
          <w:tab w:val="num" w:pos="360"/>
        </w:tabs>
      </w:pPr>
      <w:rPr>
        <w:rFonts w:ascii="Arial" w:hAnsi="Arial" w:hint="default"/>
      </w:rPr>
    </w:lvl>
    <w:lvl w:ilvl="2" w:tplc="0B8675B2">
      <w:numFmt w:val="none"/>
      <w:lvlText w:val=""/>
      <w:lvlJc w:val="left"/>
      <w:pPr>
        <w:tabs>
          <w:tab w:val="num" w:pos="360"/>
        </w:tabs>
      </w:pPr>
    </w:lvl>
    <w:lvl w:ilvl="3" w:tplc="B1A466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9C489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CA7E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24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9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87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55E273FD"/>
    <w:multiLevelType w:val="hybridMultilevel"/>
    <w:tmpl w:val="48AEB0B4"/>
    <w:lvl w:ilvl="0" w:tplc="7B74AC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C4FDEC">
      <w:numFmt w:val="none"/>
      <w:lvlText w:val=""/>
      <w:lvlJc w:val="left"/>
      <w:pPr>
        <w:tabs>
          <w:tab w:val="num" w:pos="360"/>
        </w:tabs>
      </w:pPr>
    </w:lvl>
    <w:lvl w:ilvl="2" w:tplc="F68E6CF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3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C2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8C7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80E6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6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7A09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FCC50B8"/>
    <w:multiLevelType w:val="hybridMultilevel"/>
    <w:tmpl w:val="14A6806E"/>
    <w:lvl w:ilvl="0" w:tplc="6B006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52A6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1E2828">
      <w:numFmt w:val="none"/>
      <w:lvlText w:val=""/>
      <w:lvlJc w:val="left"/>
      <w:pPr>
        <w:tabs>
          <w:tab w:val="num" w:pos="360"/>
        </w:tabs>
      </w:pPr>
    </w:lvl>
    <w:lvl w:ilvl="3" w:tplc="026AF27E">
      <w:numFmt w:val="none"/>
      <w:lvlText w:val=""/>
      <w:lvlJc w:val="left"/>
      <w:pPr>
        <w:tabs>
          <w:tab w:val="num" w:pos="360"/>
        </w:tabs>
      </w:pPr>
    </w:lvl>
    <w:lvl w:ilvl="4" w:tplc="8C60B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9275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C053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B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F2A8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741757B9"/>
    <w:multiLevelType w:val="hybridMultilevel"/>
    <w:tmpl w:val="E7F8CE7A"/>
    <w:lvl w:ilvl="0" w:tplc="A7ACF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A6BB8A">
      <w:numFmt w:val="none"/>
      <w:lvlText w:val=""/>
      <w:lvlJc w:val="left"/>
      <w:pPr>
        <w:tabs>
          <w:tab w:val="num" w:pos="360"/>
        </w:tabs>
      </w:pPr>
    </w:lvl>
    <w:lvl w:ilvl="2" w:tplc="2C9E08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0C0B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3A0C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0E3A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1606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DEB6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BA4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27"/>
    <w:rsid w:val="00040221"/>
    <w:rsid w:val="000455C7"/>
    <w:rsid w:val="0006528F"/>
    <w:rsid w:val="00081D87"/>
    <w:rsid w:val="000C70A9"/>
    <w:rsid w:val="00113B04"/>
    <w:rsid w:val="00132824"/>
    <w:rsid w:val="00166B3A"/>
    <w:rsid w:val="001F4AA7"/>
    <w:rsid w:val="0031570A"/>
    <w:rsid w:val="003658C7"/>
    <w:rsid w:val="003936A5"/>
    <w:rsid w:val="003A448C"/>
    <w:rsid w:val="003E386C"/>
    <w:rsid w:val="00447A69"/>
    <w:rsid w:val="00455DD9"/>
    <w:rsid w:val="004A7857"/>
    <w:rsid w:val="004D4391"/>
    <w:rsid w:val="00504478"/>
    <w:rsid w:val="00536CA6"/>
    <w:rsid w:val="005C2D88"/>
    <w:rsid w:val="006066DC"/>
    <w:rsid w:val="006C4E92"/>
    <w:rsid w:val="006E1508"/>
    <w:rsid w:val="00782FAC"/>
    <w:rsid w:val="007C3E81"/>
    <w:rsid w:val="007D513F"/>
    <w:rsid w:val="008275AB"/>
    <w:rsid w:val="008D264E"/>
    <w:rsid w:val="008F43B9"/>
    <w:rsid w:val="00944471"/>
    <w:rsid w:val="009613B2"/>
    <w:rsid w:val="00972588"/>
    <w:rsid w:val="00980073"/>
    <w:rsid w:val="009976B5"/>
    <w:rsid w:val="00A760D6"/>
    <w:rsid w:val="00AC0E15"/>
    <w:rsid w:val="00B11927"/>
    <w:rsid w:val="00B92533"/>
    <w:rsid w:val="00BA0B6A"/>
    <w:rsid w:val="00C02AEA"/>
    <w:rsid w:val="00C71E7A"/>
    <w:rsid w:val="00CE7217"/>
    <w:rsid w:val="00D20CD2"/>
    <w:rsid w:val="00DC6FF6"/>
    <w:rsid w:val="00E46AB9"/>
    <w:rsid w:val="00EB292C"/>
    <w:rsid w:val="00F3097D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BD021"/>
  <w15:chartTrackingRefBased/>
  <w15:docId w15:val="{1D76F2A9-8E31-4804-BE71-3EF6D5FD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5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3E386C"/>
    <w:pPr>
      <w:keepNext/>
      <w:keepLines/>
      <w:spacing w:after="330"/>
      <w:outlineLvl w:val="0"/>
    </w:pPr>
    <w:rPr>
      <w:rFonts w:ascii="Arial" w:hAnsi="Arial" w:cs="Arial"/>
      <w:b/>
      <w:bCs/>
      <w:kern w:val="44"/>
      <w:sz w:val="24"/>
      <w:szCs w:val="44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D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15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15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1508"/>
    <w:rPr>
      <w:sz w:val="18"/>
      <w:szCs w:val="18"/>
    </w:rPr>
  </w:style>
  <w:style w:type="table" w:styleId="a7">
    <w:name w:val="Table Grid"/>
    <w:basedOn w:val="a1"/>
    <w:uiPriority w:val="39"/>
    <w:rsid w:val="00393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3E386C"/>
    <w:rPr>
      <w:rFonts w:ascii="Arial" w:eastAsia="宋体" w:hAnsi="Arial" w:cs="Arial"/>
      <w:b/>
      <w:bCs/>
      <w:kern w:val="44"/>
      <w:sz w:val="24"/>
      <w:szCs w:val="44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455DD9"/>
    <w:rPr>
      <w:rFonts w:ascii="Times New Roman" w:eastAsia="宋体" w:hAnsi="Times New Roman" w:cs="Times New Roman"/>
      <w:b/>
      <w:bCs/>
      <w:kern w:val="0"/>
      <w:sz w:val="32"/>
      <w:szCs w:val="32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9976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976B5"/>
  </w:style>
  <w:style w:type="character" w:customStyle="1" w:styleId="aa">
    <w:name w:val="批注文字 字符"/>
    <w:basedOn w:val="a0"/>
    <w:link w:val="a9"/>
    <w:uiPriority w:val="99"/>
    <w:semiHidden/>
    <w:rsid w:val="009976B5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976B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9976B5"/>
    <w:rPr>
      <w:rFonts w:ascii="Times New Roman" w:eastAsia="宋体" w:hAnsi="Times New Roman" w:cs="Times New Roman"/>
      <w:b/>
      <w:bCs/>
      <w:kern w:val="0"/>
      <w:sz w:val="20"/>
      <w:szCs w:val="20"/>
      <w:lang w:val="en-GB" w:eastAsia="en-GB"/>
    </w:rPr>
  </w:style>
  <w:style w:type="paragraph" w:styleId="ad">
    <w:name w:val="Balloon Text"/>
    <w:basedOn w:val="a"/>
    <w:link w:val="ae"/>
    <w:uiPriority w:val="99"/>
    <w:semiHidden/>
    <w:unhideWhenUsed/>
    <w:rsid w:val="00B92533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92533"/>
    <w:rPr>
      <w:rFonts w:ascii="Times New Roman" w:eastAsia="宋体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3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2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02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6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9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6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1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8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1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9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9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39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5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9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8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876</Characters>
  <Application>Microsoft Office Word</Application>
  <DocSecurity>0</DocSecurity>
  <Lines>7</Lines>
  <Paragraphs>2</Paragraphs>
  <ScaleCrop>false</ScaleCrop>
  <Company>P R C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7</cp:revision>
  <dcterms:created xsi:type="dcterms:W3CDTF">2021-08-25T12:15:00Z</dcterms:created>
  <dcterms:modified xsi:type="dcterms:W3CDTF">2021-08-27T02:49:00Z</dcterms:modified>
</cp:coreProperties>
</file>